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187B" w14:textId="129B684E" w:rsidR="009D6CE4" w:rsidRDefault="00EF5011">
      <w:r>
        <w:t xml:space="preserve">My comments are simple &amp; brief. I think Texas should have a policy that pays credits for excess power produced, such as from solar panels, that stipulates that the credit will be equal to the amount the consumer is paying per kilowatt for the electricity. I might be paying 15-cents per kwh, but the credits are only 2-cents per kilowatt. This is not a good incentive for people to produce their own </w:t>
      </w:r>
      <w:proofErr w:type="gramStart"/>
      <w:r>
        <w:t>small scale</w:t>
      </w:r>
      <w:proofErr w:type="gramEnd"/>
      <w:r>
        <w:t xml:space="preserve"> electrical generators, which we should be encouraging. </w:t>
      </w:r>
    </w:p>
    <w:p w14:paraId="3B664627" w14:textId="654B8357" w:rsidR="00EF5011" w:rsidRDefault="00EF5011">
      <w:r>
        <w:t xml:space="preserve">I came here from Vermont, and my brother has large scale solar panels on the roof of two barns there. I know the credit system in Vermont is much better, compared to Texas. </w:t>
      </w:r>
    </w:p>
    <w:sectPr w:rsidR="00EF50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F5011"/>
    <w:rsid w:val="00E41457"/>
    <w:rsid w:val="00EC56A8"/>
    <w:rsid w:val="00EF5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910C5"/>
  <w15:chartTrackingRefBased/>
  <w15:docId w15:val="{16E0061E-F5C3-4220-B089-C009842AC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95</Words>
  <Characters>547</Characters>
  <Application>Microsoft Office Word</Application>
  <DocSecurity>0</DocSecurity>
  <Lines>4</Lines>
  <Paragraphs>1</Paragraphs>
  <ScaleCrop>false</ScaleCrop>
  <Company/>
  <LinksUpToDate>false</LinksUpToDate>
  <CharactersWithSpaces>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Williams</dc:creator>
  <cp:keywords/>
  <dc:description/>
  <cp:lastModifiedBy>Sherry Williams</cp:lastModifiedBy>
  <cp:revision>1</cp:revision>
  <dcterms:created xsi:type="dcterms:W3CDTF">2022-11-27T00:06:00Z</dcterms:created>
  <dcterms:modified xsi:type="dcterms:W3CDTF">2022-11-27T00:11:00Z</dcterms:modified>
</cp:coreProperties>
</file>